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30A90" w:rsidP="004D56A2">
      <w:pPr>
        <w:jc w:val="both"/>
        <w:rPr>
          <w:noProof/>
        </w:rPr>
      </w:pPr>
    </w:p>
    <w:p w:rsidR="00ED48C9" w:rsidRDefault="00ED48C9" w:rsidP="004D56A2">
      <w:pPr>
        <w:jc w:val="both"/>
      </w:pPr>
    </w:p>
    <w:p w:rsidR="00ED48C9" w:rsidRDefault="00ED48C9" w:rsidP="004D56A2">
      <w:pPr>
        <w:jc w:val="both"/>
      </w:pPr>
    </w:p>
    <w:p w:rsidR="00ED48C9" w:rsidRDefault="00ED48C9" w:rsidP="004D56A2">
      <w:pPr>
        <w:jc w:val="both"/>
      </w:pPr>
    </w:p>
    <w:p w:rsidR="00ED48C9" w:rsidRDefault="00ED48C9" w:rsidP="004D56A2">
      <w:pPr>
        <w:jc w:val="both"/>
      </w:pPr>
    </w:p>
    <w:p w:rsidR="00ED48C9" w:rsidRDefault="00ED48C9" w:rsidP="004D56A2">
      <w:pPr>
        <w:jc w:val="both"/>
      </w:pPr>
    </w:p>
    <w:p w:rsidR="00ED48C9" w:rsidRDefault="00ED48C9" w:rsidP="004D56A2">
      <w:pPr>
        <w:jc w:val="both"/>
      </w:pPr>
    </w:p>
    <w:p w:rsidR="00ED48C9" w:rsidRDefault="00ED48C9" w:rsidP="004D56A2">
      <w:pPr>
        <w:jc w:val="both"/>
      </w:pPr>
    </w:p>
    <w:p w:rsidR="00ED48C9" w:rsidRDefault="00ED48C9" w:rsidP="004D56A2">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4D56A2">
      <w:pPr>
        <w:jc w:val="both"/>
      </w:pPr>
    </w:p>
    <w:p w:rsidR="00ED48C9" w:rsidRDefault="00ED48C9" w:rsidP="004D56A2">
      <w:pPr>
        <w:jc w:val="both"/>
      </w:pPr>
      <w:bookmarkStart w:id="0" w:name="_GoBack"/>
      <w:bookmarkEnd w:id="0"/>
    </w:p>
    <w:p w:rsidR="00086B01" w:rsidRDefault="00086B01" w:rsidP="004D56A2">
      <w:pPr>
        <w:jc w:val="both"/>
        <w:rPr>
          <w:rFonts w:ascii="Century751 SeBd BT" w:hAnsi="Century751 SeBd BT"/>
          <w:b/>
          <w:color w:val="262626" w:themeColor="text1" w:themeTint="D9"/>
          <w:sz w:val="52"/>
        </w:rPr>
      </w:pPr>
    </w:p>
    <w:p w:rsidR="00086B01" w:rsidRDefault="00086B01" w:rsidP="004D56A2">
      <w:pPr>
        <w:jc w:val="both"/>
        <w:rPr>
          <w:rFonts w:ascii="Century751 SeBd BT" w:hAnsi="Century751 SeBd BT"/>
          <w:b/>
          <w:color w:val="262626" w:themeColor="text1" w:themeTint="D9"/>
          <w:sz w:val="52"/>
        </w:rPr>
      </w:pPr>
    </w:p>
    <w:p w:rsidR="00086B01" w:rsidRDefault="00086B01" w:rsidP="004D56A2">
      <w:pPr>
        <w:jc w:val="both"/>
        <w:rPr>
          <w:rFonts w:ascii="Century751 SeBd BT" w:hAnsi="Century751 SeBd BT"/>
          <w:b/>
          <w:color w:val="262626" w:themeColor="text1" w:themeTint="D9"/>
          <w:sz w:val="52"/>
        </w:rPr>
      </w:pPr>
    </w:p>
    <w:p w:rsidR="00C9341B" w:rsidRPr="00C70BBB" w:rsidRDefault="00C9341B" w:rsidP="004D56A2">
      <w:pPr>
        <w:jc w:val="both"/>
        <w:rPr>
          <w:rFonts w:ascii="Times New Roman" w:hAnsi="Times New Roman" w:cs="Times New Roman"/>
          <w:b/>
          <w:sz w:val="28"/>
          <w:szCs w:val="28"/>
        </w:rPr>
      </w:pPr>
    </w:p>
    <w:p w:rsidR="003D1184" w:rsidRPr="00C70BBB" w:rsidRDefault="003D1184" w:rsidP="004D56A2">
      <w:pPr>
        <w:jc w:val="both"/>
        <w:rPr>
          <w:rFonts w:ascii="Times New Roman" w:hAnsi="Times New Roman" w:cs="Times New Roman"/>
          <w:b/>
          <w:sz w:val="28"/>
          <w:szCs w:val="28"/>
        </w:rPr>
      </w:pPr>
    </w:p>
    <w:p w:rsidR="004D56A2" w:rsidRPr="00C70BBB" w:rsidRDefault="004D56A2" w:rsidP="004D56A2">
      <w:pPr>
        <w:jc w:val="center"/>
        <w:rPr>
          <w:rFonts w:ascii="Times New Roman" w:hAnsi="Times New Roman" w:cs="Times New Roman"/>
          <w:b/>
          <w:sz w:val="28"/>
          <w:szCs w:val="28"/>
        </w:rPr>
      </w:pPr>
      <w:r w:rsidRPr="0038324D">
        <w:rPr>
          <w:rFonts w:ascii="Times New Roman" w:hAnsi="Times New Roman" w:cs="Times New Roman"/>
          <w:b/>
          <w:sz w:val="28"/>
          <w:szCs w:val="28"/>
        </w:rPr>
        <w:t>Optimizing Internet Transit Routing</w:t>
      </w:r>
      <w:r>
        <w:rPr>
          <w:rFonts w:ascii="Times New Roman" w:hAnsi="Times New Roman" w:cs="Times New Roman"/>
          <w:b/>
          <w:sz w:val="28"/>
          <w:szCs w:val="28"/>
        </w:rPr>
        <w:t xml:space="preserve"> </w:t>
      </w:r>
      <w:r w:rsidRPr="0038324D">
        <w:rPr>
          <w:rFonts w:ascii="Times New Roman" w:hAnsi="Times New Roman" w:cs="Times New Roman"/>
          <w:b/>
          <w:sz w:val="28"/>
          <w:szCs w:val="28"/>
        </w:rPr>
        <w:t>for Content Delivery Networks</w:t>
      </w:r>
    </w:p>
    <w:p w:rsidR="004D56A2" w:rsidRPr="00C70BBB" w:rsidRDefault="004D56A2" w:rsidP="004D56A2">
      <w:pPr>
        <w:jc w:val="both"/>
        <w:rPr>
          <w:rFonts w:ascii="Times New Roman" w:hAnsi="Times New Roman" w:cs="Times New Roman"/>
          <w:b/>
          <w:sz w:val="28"/>
          <w:szCs w:val="28"/>
        </w:rPr>
      </w:pPr>
    </w:p>
    <w:p w:rsidR="004D56A2" w:rsidRDefault="004D56A2" w:rsidP="004D56A2">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4D56A2" w:rsidRPr="00296C57" w:rsidRDefault="004D56A2" w:rsidP="004D56A2">
      <w:pPr>
        <w:jc w:val="both"/>
        <w:rPr>
          <w:rFonts w:ascii="Times New Roman" w:hAnsi="Times New Roman" w:cs="Times New Roman"/>
          <w:sz w:val="28"/>
          <w:szCs w:val="28"/>
        </w:rPr>
      </w:pPr>
      <w:r w:rsidRPr="00296C57">
        <w:rPr>
          <w:rFonts w:ascii="Times New Roman" w:hAnsi="Times New Roman" w:cs="Times New Roman"/>
          <w:bCs/>
          <w:sz w:val="28"/>
          <w:szCs w:val="28"/>
        </w:rPr>
        <w:t>Content Distribution Networks (CDNs) maintain multiple transit routes from content distribution servers to eyeball ISP networks which provide Internet connectivity to end users. Due to the dynamics of varying performance and pricing on transit routes, CDNs need to implement a transit route selection strategy to optimize performance and cost tradeoffs. In this paper, we formalize the transit routing problem using a multi-attribute objective function to simultaneously optimize end-to-end performance and cost. Our approach allows CDNs to navigate the cost and performance tradeoff in transit routing through a single control knob. We evaluate our approach using real-world measurements from CDN servers located at 19 geographically distributed IXPs. Using our approach, CDNs can reduce transit costs on average by 57% without sacrificing performance.</w:t>
      </w:r>
    </w:p>
    <w:p w:rsidR="004D56A2" w:rsidRDefault="004D56A2" w:rsidP="004D56A2">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4D56A2" w:rsidRPr="003500DC" w:rsidRDefault="004D56A2" w:rsidP="004D56A2">
      <w:pPr>
        <w:jc w:val="both"/>
        <w:rPr>
          <w:rFonts w:ascii="Times New Roman" w:hAnsi="Times New Roman" w:cs="Times New Roman"/>
          <w:sz w:val="28"/>
          <w:szCs w:val="28"/>
        </w:rPr>
      </w:pPr>
      <w:r w:rsidRPr="003500DC">
        <w:rPr>
          <w:rFonts w:ascii="Times New Roman" w:hAnsi="Times New Roman" w:cs="Times New Roman"/>
          <w:sz w:val="28"/>
          <w:szCs w:val="28"/>
        </w:rPr>
        <w:t>The dynamic nature of transit pricing and performance makes it challenging to optimize the cost and performance tradeoff. There are thousands of eyeball ISPs which are reachable via different transit routes and different geographical locations. Each choice of transit route for a particular eyeball ISP and geographical location has distinct cost and performance characteristics, which makes the problem of developing  a transit routing strategy challenging. Therefore, it is important for CDNs to carefully design and adopt a transit route selection strategy by analyzing the dynamically changing cost and performance tradeoffs.</w:t>
      </w:r>
    </w:p>
    <w:p w:rsidR="004D56A2" w:rsidRDefault="004D56A2" w:rsidP="004D56A2">
      <w:pPr>
        <w:jc w:val="both"/>
        <w:rPr>
          <w:rFonts w:ascii="Times New Roman" w:hAnsi="Times New Roman" w:cs="Times New Roman"/>
          <w:sz w:val="28"/>
          <w:szCs w:val="28"/>
        </w:rPr>
      </w:pPr>
      <w:r w:rsidRPr="00494F32">
        <w:rPr>
          <w:rFonts w:ascii="Times New Roman" w:hAnsi="Times New Roman" w:cs="Times New Roman"/>
          <w:sz w:val="28"/>
          <w:szCs w:val="28"/>
        </w:rPr>
        <w:t xml:space="preserve">To the best of our knowledge, the problem of optimal Internet transit routing for CDNs considering both cost and performance tradeoffs is not addressed in prior literature. Prior work on route selection has studied multi-homed access networks. Unlike multi-homed access networks, CDNs have multi-homed servers at IXPs (via multiple transit providers) which provide explicit control </w:t>
      </w:r>
    </w:p>
    <w:p w:rsidR="004D56A2" w:rsidRDefault="004D56A2" w:rsidP="004D56A2">
      <w:pPr>
        <w:jc w:val="both"/>
        <w:rPr>
          <w:rFonts w:ascii="Times New Roman" w:hAnsi="Times New Roman" w:cs="Times New Roman"/>
          <w:sz w:val="28"/>
          <w:szCs w:val="28"/>
        </w:rPr>
      </w:pPr>
    </w:p>
    <w:p w:rsidR="004D56A2" w:rsidRPr="00494F32" w:rsidRDefault="004D56A2" w:rsidP="004D56A2">
      <w:pPr>
        <w:jc w:val="both"/>
        <w:rPr>
          <w:rFonts w:ascii="Times New Roman" w:hAnsi="Times New Roman" w:cs="Times New Roman"/>
          <w:sz w:val="28"/>
          <w:szCs w:val="28"/>
        </w:rPr>
      </w:pPr>
      <w:r w:rsidRPr="00494F32">
        <w:rPr>
          <w:rFonts w:ascii="Times New Roman" w:hAnsi="Times New Roman" w:cs="Times New Roman"/>
          <w:sz w:val="28"/>
          <w:szCs w:val="28"/>
        </w:rPr>
        <w:t>over content routing. The state of the art for transit routing at IXPs by CDNs does not use a fully automated approach. CDN operators mostly configure routing strategies manually to optimize cost and performance. Due to performance dynamics across thousands of access ISPs and numerous transit routes, it is practically impossible for CDN operators to manually achieve an optimal tradeoff between cost and performance.</w:t>
      </w:r>
    </w:p>
    <w:p w:rsidR="004D56A2" w:rsidRDefault="004D56A2" w:rsidP="004D56A2">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4D56A2" w:rsidRPr="00D14111" w:rsidRDefault="004D56A2" w:rsidP="004D56A2">
      <w:pPr>
        <w:jc w:val="both"/>
        <w:rPr>
          <w:rFonts w:ascii="Times New Roman" w:hAnsi="Times New Roman" w:cs="Times New Roman"/>
          <w:sz w:val="28"/>
          <w:szCs w:val="28"/>
        </w:rPr>
      </w:pPr>
      <w:r w:rsidRPr="00D14111">
        <w:rPr>
          <w:rFonts w:ascii="Times New Roman" w:hAnsi="Times New Roman" w:cs="Times New Roman"/>
          <w:sz w:val="28"/>
          <w:szCs w:val="28"/>
        </w:rPr>
        <w:t>We present measurement, analysis, design, and evaluation of optimal transit route selection for CDNs. First, we present an approach to measure end-to-end performance across multiple transit routes simultaneously. We measure end-to-end performance as the delay between the CDN server located at an IXP and the end user. Second, we analyze the temporal and spatial dynamics of performance differences between multiple transit routes. Measuring performance differences across multiple transit routes allows us to characterize performance dynamics of Internet transit. Finally, we present our proposed approach for optimal transit routing. We formulate the transit route selection problem as using a multi-attribute objective function that optimizes cost and performance simultaneously. Using linear programming, we obtain tradeoff curves between cost and performance for various routing strategies. Our results show that CDNs can achieve significant cost and performance benefits using our measurement and optimization approach.</w:t>
      </w:r>
    </w:p>
    <w:p w:rsidR="00C86E02" w:rsidRPr="00086B01" w:rsidRDefault="00C86E02" w:rsidP="004D56A2">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30A90" w:rsidRDefault="00230A90" w:rsidP="00086B01">
      <w:pPr>
        <w:spacing w:after="0" w:line="240" w:lineRule="auto"/>
      </w:pPr>
      <w:r>
        <w:separator/>
      </w:r>
    </w:p>
  </w:endnote>
  <w:endnote w:type="continuationSeparator" w:id="1">
    <w:p w:rsidR="00230A90" w:rsidRDefault="00230A9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30A90" w:rsidRDefault="00230A90" w:rsidP="00086B01">
      <w:pPr>
        <w:spacing w:after="0" w:line="240" w:lineRule="auto"/>
      </w:pPr>
      <w:r>
        <w:separator/>
      </w:r>
    </w:p>
  </w:footnote>
  <w:footnote w:type="continuationSeparator" w:id="1">
    <w:p w:rsidR="00230A90" w:rsidRDefault="00230A9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30A90"/>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BA3DAD"/>
    <w:rsid w:val="00C86E02"/>
    <w:rsid w:val="00C8719E"/>
    <w:rsid w:val="00C9341B"/>
    <w:rsid w:val="00D01D69"/>
    <w:rsid w:val="00D345C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513</Words>
  <Characters>2929</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2018-09-18T09:22:00Z</dcterms:created>
  <dcterms:modified xsi:type="dcterms:W3CDTF">2018-09-18T09:22:00Z</dcterms:modified>
</cp:coreProperties>
</file>