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F0263" w:rsidP="00D72B42">
      <w:pPr>
        <w:jc w:val="both"/>
        <w:rPr>
          <w:noProof/>
        </w:rPr>
      </w:pPr>
    </w:p>
    <w:p w:rsidR="00ED48C9" w:rsidRDefault="006F0263" w:rsidP="00D72B42">
      <w:pPr>
        <w:jc w:val="both"/>
      </w:pPr>
    </w:p>
    <w:p w:rsidR="00ED48C9" w:rsidRDefault="006F0263" w:rsidP="00D72B42">
      <w:pPr>
        <w:jc w:val="both"/>
      </w:pPr>
    </w:p>
    <w:p w:rsidR="00ED48C9" w:rsidRDefault="006F0263" w:rsidP="00D72B42">
      <w:pPr>
        <w:jc w:val="both"/>
      </w:pPr>
    </w:p>
    <w:p w:rsidR="00ED48C9" w:rsidRDefault="006F0263" w:rsidP="00D72B42">
      <w:pPr>
        <w:jc w:val="both"/>
      </w:pPr>
    </w:p>
    <w:p w:rsidR="00ED48C9" w:rsidRDefault="006F0263" w:rsidP="00D72B42">
      <w:pPr>
        <w:jc w:val="both"/>
      </w:pPr>
    </w:p>
    <w:p w:rsidR="00ED48C9" w:rsidRDefault="006F0263" w:rsidP="00D72B42">
      <w:pPr>
        <w:jc w:val="both"/>
      </w:pPr>
    </w:p>
    <w:p w:rsidR="00ED48C9" w:rsidRDefault="006F0263" w:rsidP="00D72B42">
      <w:pPr>
        <w:jc w:val="both"/>
      </w:pPr>
    </w:p>
    <w:p w:rsidR="00ED48C9" w:rsidRDefault="0013116A" w:rsidP="00D72B42">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6F0263" w:rsidP="00D72B42">
      <w:pPr>
        <w:jc w:val="both"/>
      </w:pPr>
    </w:p>
    <w:p w:rsidR="00ED48C9" w:rsidRDefault="006F0263" w:rsidP="00D72B42">
      <w:pPr>
        <w:jc w:val="both"/>
      </w:pPr>
      <w:bookmarkStart w:id="0" w:name="_GoBack"/>
      <w:bookmarkEnd w:id="0"/>
    </w:p>
    <w:p w:rsidR="00086B01" w:rsidRDefault="006F0263" w:rsidP="00D72B42">
      <w:pPr>
        <w:jc w:val="both"/>
        <w:rPr>
          <w:rFonts w:ascii="Century751 SeBd BT" w:hAnsi="Century751 SeBd BT"/>
          <w:b/>
          <w:color w:val="262626" w:themeColor="text1" w:themeTint="D9"/>
          <w:sz w:val="52"/>
        </w:rPr>
      </w:pPr>
    </w:p>
    <w:p w:rsidR="00086B01" w:rsidRDefault="006F0263" w:rsidP="00D72B42">
      <w:pPr>
        <w:jc w:val="both"/>
        <w:rPr>
          <w:rFonts w:ascii="Century751 SeBd BT" w:hAnsi="Century751 SeBd BT"/>
          <w:b/>
          <w:color w:val="262626" w:themeColor="text1" w:themeTint="D9"/>
          <w:sz w:val="52"/>
        </w:rPr>
      </w:pPr>
    </w:p>
    <w:p w:rsidR="00D72B42" w:rsidRDefault="00D72B42" w:rsidP="00D72B42">
      <w:pPr>
        <w:jc w:val="both"/>
        <w:rPr>
          <w:rFonts w:ascii="Times New Roman" w:hAnsi="Times New Roman" w:cs="Times New Roman"/>
          <w:b/>
          <w:sz w:val="28"/>
          <w:szCs w:val="28"/>
        </w:rPr>
      </w:pPr>
      <w:proofErr w:type="spellStart"/>
      <w:r w:rsidRPr="00C20DFC">
        <w:rPr>
          <w:rFonts w:ascii="Times New Roman" w:hAnsi="Times New Roman" w:cs="Times New Roman"/>
          <w:b/>
          <w:sz w:val="28"/>
          <w:szCs w:val="28"/>
        </w:rPr>
        <w:lastRenderedPageBreak/>
        <w:t>MiLift</w:t>
      </w:r>
      <w:proofErr w:type="spellEnd"/>
      <w:r w:rsidRPr="00C20DFC">
        <w:rPr>
          <w:rFonts w:ascii="Times New Roman" w:hAnsi="Times New Roman" w:cs="Times New Roman"/>
          <w:b/>
          <w:sz w:val="28"/>
          <w:szCs w:val="28"/>
        </w:rPr>
        <w:t xml:space="preserve">: Efficient </w:t>
      </w:r>
      <w:proofErr w:type="spellStart"/>
      <w:r w:rsidRPr="00C20DFC">
        <w:rPr>
          <w:rFonts w:ascii="Times New Roman" w:hAnsi="Times New Roman" w:cs="Times New Roman"/>
          <w:b/>
          <w:sz w:val="28"/>
          <w:szCs w:val="28"/>
        </w:rPr>
        <w:t>Smartwatch</w:t>
      </w:r>
      <w:proofErr w:type="spellEnd"/>
      <w:r w:rsidRPr="00C20DFC">
        <w:rPr>
          <w:rFonts w:ascii="Times New Roman" w:hAnsi="Times New Roman" w:cs="Times New Roman"/>
          <w:b/>
          <w:sz w:val="28"/>
          <w:szCs w:val="28"/>
        </w:rPr>
        <w:t>-based Workout</w:t>
      </w:r>
      <w:r>
        <w:rPr>
          <w:rFonts w:ascii="Times New Roman" w:hAnsi="Times New Roman" w:cs="Times New Roman"/>
          <w:b/>
          <w:sz w:val="28"/>
          <w:szCs w:val="28"/>
        </w:rPr>
        <w:t xml:space="preserve"> </w:t>
      </w:r>
      <w:r w:rsidRPr="00C20DFC">
        <w:rPr>
          <w:rFonts w:ascii="Times New Roman" w:hAnsi="Times New Roman" w:cs="Times New Roman"/>
          <w:b/>
          <w:sz w:val="28"/>
          <w:szCs w:val="28"/>
        </w:rPr>
        <w:t>Tracking Using Automatic Segmentation</w:t>
      </w:r>
    </w:p>
    <w:p w:rsidR="00D72B42" w:rsidRDefault="00D72B42" w:rsidP="00D72B42">
      <w:pPr>
        <w:jc w:val="both"/>
        <w:rPr>
          <w:rFonts w:ascii="Times New Roman" w:hAnsi="Times New Roman" w:cs="Times New Roman"/>
          <w:b/>
          <w:sz w:val="28"/>
          <w:szCs w:val="28"/>
        </w:rPr>
      </w:pPr>
    </w:p>
    <w:p w:rsidR="00D72B42" w:rsidRDefault="00D72B42" w:rsidP="00D72B42">
      <w:pPr>
        <w:jc w:val="both"/>
        <w:rPr>
          <w:rFonts w:ascii="Times New Roman" w:hAnsi="Times New Roman" w:cs="Times New Roman"/>
          <w:b/>
          <w:sz w:val="28"/>
          <w:szCs w:val="28"/>
        </w:rPr>
      </w:pPr>
      <w:r>
        <w:rPr>
          <w:rFonts w:ascii="Times New Roman" w:hAnsi="Times New Roman" w:cs="Times New Roman"/>
          <w:b/>
          <w:sz w:val="28"/>
          <w:szCs w:val="28"/>
        </w:rPr>
        <w:t>Abstract:</w:t>
      </w:r>
    </w:p>
    <w:p w:rsidR="00D72B42" w:rsidRDefault="00D72B42" w:rsidP="00D72B42">
      <w:pPr>
        <w:jc w:val="both"/>
        <w:rPr>
          <w:rFonts w:ascii="Times New Roman" w:hAnsi="Times New Roman" w:cs="Times New Roman"/>
          <w:sz w:val="28"/>
          <w:szCs w:val="28"/>
        </w:rPr>
      </w:pPr>
      <w:r w:rsidRPr="00862ABA">
        <w:rPr>
          <w:rFonts w:ascii="Times New Roman" w:hAnsi="Times New Roman" w:cs="Times New Roman"/>
          <w:sz w:val="28"/>
          <w:szCs w:val="28"/>
        </w:rPr>
        <w:t xml:space="preserve">The use of </w:t>
      </w:r>
      <w:proofErr w:type="spellStart"/>
      <w:r w:rsidRPr="00862ABA">
        <w:rPr>
          <w:rFonts w:ascii="Times New Roman" w:hAnsi="Times New Roman" w:cs="Times New Roman"/>
          <w:sz w:val="28"/>
          <w:szCs w:val="28"/>
        </w:rPr>
        <w:t>smartphones</w:t>
      </w:r>
      <w:proofErr w:type="spellEnd"/>
      <w:r w:rsidRPr="00862ABA">
        <w:rPr>
          <w:rFonts w:ascii="Times New Roman" w:hAnsi="Times New Roman" w:cs="Times New Roman"/>
          <w:sz w:val="28"/>
          <w:szCs w:val="28"/>
        </w:rPr>
        <w:t xml:space="preserve"> and </w:t>
      </w:r>
      <w:proofErr w:type="spellStart"/>
      <w:r w:rsidRPr="00862ABA">
        <w:rPr>
          <w:rFonts w:ascii="Times New Roman" w:hAnsi="Times New Roman" w:cs="Times New Roman"/>
          <w:sz w:val="28"/>
          <w:szCs w:val="28"/>
        </w:rPr>
        <w:t>wearables</w:t>
      </w:r>
      <w:proofErr w:type="spellEnd"/>
      <w:r w:rsidRPr="00862ABA">
        <w:rPr>
          <w:rFonts w:ascii="Times New Roman" w:hAnsi="Times New Roman" w:cs="Times New Roman"/>
          <w:sz w:val="28"/>
          <w:szCs w:val="28"/>
        </w:rPr>
        <w:t xml:space="preserve"> as sensing devices has created innumerable context inference apps including a class of workout tracking apps. Workout data generated by mobile tracking apps can assist both users and physicians in achieving better health care, rehabilitation, and self-motivation. Previous approaches impose extra burdens on users by requiring users to select types of exercises or to start/stop sessions. In this paper we propose </w:t>
      </w:r>
      <w:proofErr w:type="spellStart"/>
      <w:r w:rsidRPr="00862ABA">
        <w:rPr>
          <w:rFonts w:ascii="Times New Roman" w:hAnsi="Times New Roman" w:cs="Times New Roman"/>
          <w:sz w:val="28"/>
          <w:szCs w:val="28"/>
        </w:rPr>
        <w:t>MiLift</w:t>
      </w:r>
      <w:proofErr w:type="spellEnd"/>
      <w:r w:rsidRPr="00862ABA">
        <w:rPr>
          <w:rFonts w:ascii="Times New Roman" w:hAnsi="Times New Roman" w:cs="Times New Roman"/>
          <w:sz w:val="28"/>
          <w:szCs w:val="28"/>
        </w:rPr>
        <w:t xml:space="preserve">, a practical end-to-end workout tracking system that performs automatic segmentation to remove user burdens. </w:t>
      </w:r>
      <w:proofErr w:type="spellStart"/>
      <w:r w:rsidRPr="00862ABA">
        <w:rPr>
          <w:rFonts w:ascii="Times New Roman" w:hAnsi="Times New Roman" w:cs="Times New Roman"/>
          <w:sz w:val="28"/>
          <w:szCs w:val="28"/>
        </w:rPr>
        <w:t>MiLift</w:t>
      </w:r>
      <w:proofErr w:type="spellEnd"/>
      <w:r w:rsidRPr="00862ABA">
        <w:rPr>
          <w:rFonts w:ascii="Times New Roman" w:hAnsi="Times New Roman" w:cs="Times New Roman"/>
          <w:sz w:val="28"/>
          <w:szCs w:val="28"/>
        </w:rPr>
        <w:t xml:space="preserve"> uses commercial off-the-shelf </w:t>
      </w:r>
      <w:proofErr w:type="spellStart"/>
      <w:r w:rsidRPr="00862ABA">
        <w:rPr>
          <w:rFonts w:ascii="Times New Roman" w:hAnsi="Times New Roman" w:cs="Times New Roman"/>
          <w:sz w:val="28"/>
          <w:szCs w:val="28"/>
        </w:rPr>
        <w:t>smartwatches</w:t>
      </w:r>
      <w:proofErr w:type="spellEnd"/>
      <w:r w:rsidRPr="00862ABA">
        <w:rPr>
          <w:rFonts w:ascii="Times New Roman" w:hAnsi="Times New Roman" w:cs="Times New Roman"/>
          <w:sz w:val="28"/>
          <w:szCs w:val="28"/>
        </w:rPr>
        <w:t xml:space="preserve"> to accurately and efficiently track both cardio and weightlifting workouts without manual inputs from users. For weightlifting tracking, </w:t>
      </w:r>
      <w:proofErr w:type="spellStart"/>
      <w:r w:rsidRPr="00862ABA">
        <w:rPr>
          <w:rFonts w:ascii="Times New Roman" w:hAnsi="Times New Roman" w:cs="Times New Roman"/>
          <w:sz w:val="28"/>
          <w:szCs w:val="28"/>
        </w:rPr>
        <w:t>MiLift</w:t>
      </w:r>
      <w:proofErr w:type="spellEnd"/>
      <w:r w:rsidRPr="00862ABA">
        <w:rPr>
          <w:rFonts w:ascii="Times New Roman" w:hAnsi="Times New Roman" w:cs="Times New Roman"/>
          <w:sz w:val="28"/>
          <w:szCs w:val="28"/>
        </w:rPr>
        <w:t xml:space="preserve"> supports both machine-based and free weight exercises, and proposes a lightweight repetition detection algorithm to ensure efficiency. A research study of 22 users shows that </w:t>
      </w:r>
      <w:proofErr w:type="spellStart"/>
      <w:r w:rsidRPr="00862ABA">
        <w:rPr>
          <w:rFonts w:ascii="Times New Roman" w:hAnsi="Times New Roman" w:cs="Times New Roman"/>
          <w:sz w:val="28"/>
          <w:szCs w:val="28"/>
        </w:rPr>
        <w:t>MiLift</w:t>
      </w:r>
      <w:proofErr w:type="spellEnd"/>
      <w:r w:rsidRPr="00862ABA">
        <w:rPr>
          <w:rFonts w:ascii="Times New Roman" w:hAnsi="Times New Roman" w:cs="Times New Roman"/>
          <w:sz w:val="28"/>
          <w:szCs w:val="28"/>
        </w:rPr>
        <w:t xml:space="preserve"> can achieve above 90% average precision and recall for cardio workout classification, weightlifting session detection, and weightlifting type classification. </w:t>
      </w:r>
      <w:proofErr w:type="spellStart"/>
      <w:r w:rsidRPr="00862ABA">
        <w:rPr>
          <w:rFonts w:ascii="Times New Roman" w:hAnsi="Times New Roman" w:cs="Times New Roman"/>
          <w:sz w:val="28"/>
          <w:szCs w:val="28"/>
        </w:rPr>
        <w:t>MiLift</w:t>
      </w:r>
      <w:proofErr w:type="spellEnd"/>
      <w:r w:rsidRPr="00862ABA">
        <w:rPr>
          <w:rFonts w:ascii="Times New Roman" w:hAnsi="Times New Roman" w:cs="Times New Roman"/>
          <w:sz w:val="28"/>
          <w:szCs w:val="28"/>
        </w:rPr>
        <w:t xml:space="preserve"> can also count  repetitions of weightlifting exercises with an average error of 1.12 reps (out of an average of 9.65). Our empirical app study on a Moto 360 watch suggests that </w:t>
      </w:r>
      <w:proofErr w:type="spellStart"/>
      <w:r w:rsidRPr="00862ABA">
        <w:rPr>
          <w:rFonts w:ascii="Times New Roman" w:hAnsi="Times New Roman" w:cs="Times New Roman"/>
          <w:sz w:val="28"/>
          <w:szCs w:val="28"/>
        </w:rPr>
        <w:t>MiLift</w:t>
      </w:r>
      <w:proofErr w:type="spellEnd"/>
      <w:r w:rsidRPr="00862ABA">
        <w:rPr>
          <w:rFonts w:ascii="Times New Roman" w:hAnsi="Times New Roman" w:cs="Times New Roman"/>
          <w:sz w:val="28"/>
          <w:szCs w:val="28"/>
        </w:rPr>
        <w:t xml:space="preserve"> can extend watch battery lives by up to 8.25</w:t>
      </w:r>
      <w:r w:rsidRPr="00862ABA">
        <w:rPr>
          <w:rFonts w:ascii="Times New Roman" w:hAnsi="Times New Roman" w:cs="Times New Roman" w:hint="eastAsia"/>
          <w:i/>
          <w:iCs/>
          <w:sz w:val="28"/>
          <w:szCs w:val="28"/>
        </w:rPr>
        <w:t>×</w:t>
      </w:r>
      <w:r w:rsidRPr="00862ABA">
        <w:rPr>
          <w:rFonts w:ascii="Times New Roman" w:hAnsi="Times New Roman" w:cs="Times New Roman"/>
          <w:i/>
          <w:iCs/>
          <w:sz w:val="28"/>
          <w:szCs w:val="28"/>
        </w:rPr>
        <w:t xml:space="preserve"> </w:t>
      </w:r>
      <w:r w:rsidRPr="00862ABA">
        <w:rPr>
          <w:rFonts w:ascii="Times New Roman" w:hAnsi="Times New Roman" w:cs="Times New Roman"/>
          <w:sz w:val="28"/>
          <w:szCs w:val="28"/>
        </w:rPr>
        <w:t xml:space="preserve">(19.13h) compared with previous approaches. </w:t>
      </w:r>
    </w:p>
    <w:p w:rsidR="00D72B42" w:rsidRDefault="00D72B42" w:rsidP="00D72B42">
      <w:pPr>
        <w:jc w:val="both"/>
        <w:rPr>
          <w:rFonts w:ascii="Times New Roman" w:hAnsi="Times New Roman" w:cs="Times New Roman"/>
          <w:sz w:val="28"/>
          <w:szCs w:val="28"/>
        </w:rPr>
      </w:pPr>
    </w:p>
    <w:p w:rsidR="00D72B42" w:rsidRDefault="00D72B42" w:rsidP="00D72B42">
      <w:pPr>
        <w:jc w:val="both"/>
        <w:rPr>
          <w:rFonts w:ascii="Times New Roman" w:hAnsi="Times New Roman" w:cs="Times New Roman"/>
          <w:b/>
          <w:sz w:val="28"/>
          <w:szCs w:val="28"/>
        </w:rPr>
      </w:pPr>
      <w:r w:rsidRPr="00837850">
        <w:rPr>
          <w:rFonts w:ascii="Times New Roman" w:hAnsi="Times New Roman" w:cs="Times New Roman"/>
          <w:b/>
          <w:sz w:val="28"/>
          <w:szCs w:val="28"/>
        </w:rPr>
        <w:t>Existing System:</w:t>
      </w:r>
    </w:p>
    <w:p w:rsidR="00D72B42" w:rsidRDefault="00D72B42" w:rsidP="00D72B42">
      <w:pPr>
        <w:jc w:val="both"/>
        <w:rPr>
          <w:rFonts w:ascii="Times New Roman" w:hAnsi="Times New Roman" w:cs="Times New Roman"/>
          <w:sz w:val="28"/>
          <w:szCs w:val="28"/>
        </w:rPr>
      </w:pPr>
      <w:r w:rsidRPr="00B21C98">
        <w:rPr>
          <w:rFonts w:ascii="Times New Roman" w:hAnsi="Times New Roman" w:cs="Times New Roman"/>
          <w:sz w:val="28"/>
          <w:szCs w:val="28"/>
        </w:rPr>
        <w:t xml:space="preserve">Although there are a variety of approaches for mobile workout tracking, they lack the ability to </w:t>
      </w:r>
      <w:r w:rsidRPr="00B21C98">
        <w:rPr>
          <w:rFonts w:ascii="Times New Roman" w:hAnsi="Times New Roman" w:cs="Times New Roman"/>
          <w:i/>
          <w:iCs/>
          <w:sz w:val="28"/>
          <w:szCs w:val="28"/>
        </w:rPr>
        <w:t xml:space="preserve">automatically </w:t>
      </w:r>
      <w:r w:rsidRPr="00B21C98">
        <w:rPr>
          <w:rFonts w:ascii="Times New Roman" w:hAnsi="Times New Roman" w:cs="Times New Roman"/>
          <w:sz w:val="28"/>
          <w:szCs w:val="28"/>
        </w:rPr>
        <w:t xml:space="preserve">segment workout activities and therefore impose substantial burdens on users, such as requiring users to manually start/stop tracking or to select exercise types. Failure to provide timely inputs may lead to inaccurate tracking results and/or excessive energy consumption. These burdens have made prior approaches less attractive compared with simple self-reporting. For example, </w:t>
      </w:r>
      <w:proofErr w:type="spellStart"/>
      <w:r w:rsidRPr="00B21C98">
        <w:rPr>
          <w:rFonts w:ascii="Times New Roman" w:hAnsi="Times New Roman" w:cs="Times New Roman"/>
          <w:sz w:val="28"/>
          <w:szCs w:val="28"/>
        </w:rPr>
        <w:t>smartphone</w:t>
      </w:r>
      <w:proofErr w:type="spellEnd"/>
      <w:r w:rsidRPr="00B21C98">
        <w:rPr>
          <w:rFonts w:ascii="Times New Roman" w:hAnsi="Times New Roman" w:cs="Times New Roman"/>
          <w:sz w:val="28"/>
          <w:szCs w:val="28"/>
        </w:rPr>
        <w:t xml:space="preserve"> apps such as </w:t>
      </w:r>
      <w:proofErr w:type="spellStart"/>
      <w:r w:rsidRPr="00B21C98">
        <w:rPr>
          <w:rFonts w:ascii="Times New Roman" w:hAnsi="Times New Roman" w:cs="Times New Roman"/>
          <w:sz w:val="28"/>
          <w:szCs w:val="28"/>
        </w:rPr>
        <w:t>RunKeeper</w:t>
      </w:r>
      <w:proofErr w:type="spellEnd"/>
      <w:r w:rsidRPr="00B21C98">
        <w:rPr>
          <w:rFonts w:ascii="Times New Roman" w:hAnsi="Times New Roman" w:cs="Times New Roman"/>
          <w:sz w:val="28"/>
          <w:szCs w:val="28"/>
        </w:rPr>
        <w:t xml:space="preserve"> and </w:t>
      </w:r>
      <w:proofErr w:type="spellStart"/>
      <w:r w:rsidRPr="00B21C98">
        <w:rPr>
          <w:rFonts w:ascii="Times New Roman" w:hAnsi="Times New Roman" w:cs="Times New Roman"/>
          <w:sz w:val="28"/>
          <w:szCs w:val="28"/>
        </w:rPr>
        <w:t>Strava</w:t>
      </w:r>
      <w:proofErr w:type="spellEnd"/>
      <w:r w:rsidRPr="00B21C98">
        <w:rPr>
          <w:rFonts w:ascii="Times New Roman" w:hAnsi="Times New Roman" w:cs="Times New Roman"/>
          <w:sz w:val="28"/>
          <w:szCs w:val="28"/>
        </w:rPr>
        <w:t xml:space="preserve"> </w:t>
      </w:r>
      <w:r w:rsidRPr="00B21C98">
        <w:rPr>
          <w:rFonts w:ascii="Times New Roman" w:hAnsi="Times New Roman" w:cs="Times New Roman"/>
          <w:sz w:val="28"/>
          <w:szCs w:val="28"/>
        </w:rPr>
        <w:lastRenderedPageBreak/>
        <w:t xml:space="preserve">can only track specific types of exercises (e.g. running and biking) and require users to manually start and stop tracking. Mobile health monitoring frameworks such as Apple </w:t>
      </w:r>
      <w:proofErr w:type="spellStart"/>
      <w:r w:rsidRPr="00B21C98">
        <w:rPr>
          <w:rFonts w:ascii="Times New Roman" w:hAnsi="Times New Roman" w:cs="Times New Roman"/>
          <w:sz w:val="28"/>
          <w:szCs w:val="28"/>
        </w:rPr>
        <w:t>HealthKit</w:t>
      </w:r>
      <w:proofErr w:type="spellEnd"/>
      <w:r w:rsidRPr="00B21C98">
        <w:rPr>
          <w:rFonts w:ascii="Times New Roman" w:hAnsi="Times New Roman" w:cs="Times New Roman"/>
          <w:sz w:val="28"/>
          <w:szCs w:val="28"/>
        </w:rPr>
        <w:t xml:space="preserve"> and Google Fit  leverage both </w:t>
      </w:r>
      <w:proofErr w:type="spellStart"/>
      <w:r w:rsidRPr="00B21C98">
        <w:rPr>
          <w:rFonts w:ascii="Times New Roman" w:hAnsi="Times New Roman" w:cs="Times New Roman"/>
          <w:sz w:val="28"/>
          <w:szCs w:val="28"/>
        </w:rPr>
        <w:t>smartphones</w:t>
      </w:r>
      <w:proofErr w:type="spellEnd"/>
      <w:r w:rsidRPr="00B21C98">
        <w:rPr>
          <w:rFonts w:ascii="Times New Roman" w:hAnsi="Times New Roman" w:cs="Times New Roman"/>
          <w:sz w:val="28"/>
          <w:szCs w:val="28"/>
        </w:rPr>
        <w:t xml:space="preserve"> and wearable devices but require users to specify the type of workouts. While most previous work focus on monitoring cardio workouts, a few have considered tracking weightlifting exercises. </w:t>
      </w:r>
    </w:p>
    <w:p w:rsidR="00D72B42" w:rsidRDefault="00D72B42" w:rsidP="00D72B42">
      <w:pPr>
        <w:jc w:val="both"/>
        <w:rPr>
          <w:rFonts w:ascii="Times New Roman" w:hAnsi="Times New Roman" w:cs="Times New Roman"/>
          <w:sz w:val="28"/>
          <w:szCs w:val="28"/>
        </w:rPr>
      </w:pPr>
      <w:r w:rsidRPr="00B21C98">
        <w:rPr>
          <w:rFonts w:ascii="Times New Roman" w:hAnsi="Times New Roman" w:cs="Times New Roman"/>
          <w:sz w:val="28"/>
          <w:szCs w:val="28"/>
        </w:rPr>
        <w:t xml:space="preserve">However, these approaches introduce extra user burdens such as the use of multiple sensors and energy-hungry algorithms while still requiring certain degrees of user inputs for accurate tracking. Recently, there have been initial attempts to perform automatic exercise segmentation, as seen in the Pocket Track feature of </w:t>
      </w:r>
      <w:proofErr w:type="spellStart"/>
      <w:r w:rsidRPr="00B21C98">
        <w:rPr>
          <w:rFonts w:ascii="Times New Roman" w:hAnsi="Times New Roman" w:cs="Times New Roman"/>
          <w:sz w:val="28"/>
          <w:szCs w:val="28"/>
        </w:rPr>
        <w:t>RunKeeper</w:t>
      </w:r>
      <w:proofErr w:type="spellEnd"/>
      <w:r w:rsidRPr="00B21C98">
        <w:rPr>
          <w:rFonts w:ascii="Times New Roman" w:hAnsi="Times New Roman" w:cs="Times New Roman"/>
          <w:sz w:val="28"/>
          <w:szCs w:val="28"/>
        </w:rPr>
        <w:t xml:space="preserve">, the </w:t>
      </w:r>
      <w:proofErr w:type="spellStart"/>
      <w:r w:rsidRPr="00B21C98">
        <w:rPr>
          <w:rFonts w:ascii="Times New Roman" w:hAnsi="Times New Roman" w:cs="Times New Roman"/>
          <w:sz w:val="28"/>
          <w:szCs w:val="28"/>
        </w:rPr>
        <w:t>VimoFit</w:t>
      </w:r>
      <w:proofErr w:type="spellEnd"/>
      <w:r w:rsidRPr="00B21C98">
        <w:rPr>
          <w:rFonts w:ascii="Times New Roman" w:hAnsi="Times New Roman" w:cs="Times New Roman"/>
          <w:sz w:val="28"/>
          <w:szCs w:val="28"/>
        </w:rPr>
        <w:t xml:space="preserve"> app, and </w:t>
      </w:r>
      <w:proofErr w:type="spellStart"/>
      <w:r w:rsidRPr="00B21C98">
        <w:rPr>
          <w:rFonts w:ascii="Times New Roman" w:hAnsi="Times New Roman" w:cs="Times New Roman"/>
          <w:sz w:val="28"/>
          <w:szCs w:val="28"/>
        </w:rPr>
        <w:t>RecoFit</w:t>
      </w:r>
      <w:proofErr w:type="spellEnd"/>
      <w:r w:rsidRPr="00B21C98">
        <w:rPr>
          <w:rFonts w:ascii="Times New Roman" w:hAnsi="Times New Roman" w:cs="Times New Roman"/>
          <w:sz w:val="28"/>
          <w:szCs w:val="28"/>
        </w:rPr>
        <w:t xml:space="preserve">. Nevertheless, they focus on limited types of exercises or do not quantify the energy consumption of continuous tracking on commercial mobile and wearable devices. </w:t>
      </w:r>
    </w:p>
    <w:p w:rsidR="00D72B42" w:rsidRDefault="00D72B42" w:rsidP="00D72B42">
      <w:pPr>
        <w:jc w:val="both"/>
        <w:rPr>
          <w:rFonts w:ascii="Times New Roman" w:hAnsi="Times New Roman" w:cs="Times New Roman"/>
          <w:b/>
          <w:sz w:val="28"/>
          <w:szCs w:val="28"/>
        </w:rPr>
      </w:pPr>
      <w:r w:rsidRPr="008E2B99">
        <w:rPr>
          <w:rFonts w:ascii="Times New Roman" w:hAnsi="Times New Roman" w:cs="Times New Roman"/>
          <w:b/>
          <w:sz w:val="28"/>
          <w:szCs w:val="28"/>
        </w:rPr>
        <w:t>Proposed System:</w:t>
      </w:r>
    </w:p>
    <w:p w:rsidR="00D72B42" w:rsidRPr="00351B2C" w:rsidRDefault="00D72B42" w:rsidP="00D72B42">
      <w:pPr>
        <w:jc w:val="both"/>
        <w:rPr>
          <w:rFonts w:ascii="Times New Roman" w:hAnsi="Times New Roman" w:cs="Times New Roman"/>
          <w:sz w:val="28"/>
          <w:szCs w:val="28"/>
        </w:rPr>
      </w:pPr>
      <w:r w:rsidRPr="00351B2C">
        <w:rPr>
          <w:rFonts w:ascii="Times New Roman" w:hAnsi="Times New Roman" w:cs="Times New Roman"/>
          <w:sz w:val="28"/>
          <w:szCs w:val="28"/>
        </w:rPr>
        <w:t xml:space="preserve">Most workout tracking apps require users to manually choose workout types and start/stop the tracking of each session. If a user fails to mark the session end in time or even forgets to do so, the tracking algorithm could overestimate the current session and/or consume excessive energy. Although prior work proposed different classification models to recognize the presence of exercises, to identify exercise types, and/or to quantify the amount of exercises, none of them combined these models in an end-to-end system on commercial devices to automatically segment user activities. </w:t>
      </w:r>
    </w:p>
    <w:p w:rsidR="00D72B42" w:rsidRPr="00351B2C" w:rsidRDefault="00D72B42" w:rsidP="00D72B42">
      <w:pPr>
        <w:jc w:val="both"/>
        <w:rPr>
          <w:rFonts w:ascii="Times New Roman" w:hAnsi="Times New Roman" w:cs="Times New Roman"/>
          <w:sz w:val="28"/>
          <w:szCs w:val="28"/>
        </w:rPr>
      </w:pPr>
      <w:r w:rsidRPr="00351B2C">
        <w:rPr>
          <w:rFonts w:ascii="Times New Roman" w:hAnsi="Times New Roman" w:cs="Times New Roman"/>
          <w:sz w:val="28"/>
          <w:szCs w:val="28"/>
        </w:rPr>
        <w:t xml:space="preserve">To eliminate user burdens, </w:t>
      </w:r>
      <w:proofErr w:type="spellStart"/>
      <w:r w:rsidRPr="00351B2C">
        <w:rPr>
          <w:rFonts w:ascii="Times New Roman" w:hAnsi="Times New Roman" w:cs="Times New Roman"/>
          <w:sz w:val="28"/>
          <w:szCs w:val="28"/>
        </w:rPr>
        <w:t>MiLift</w:t>
      </w:r>
      <w:proofErr w:type="spellEnd"/>
      <w:r w:rsidRPr="00351B2C">
        <w:rPr>
          <w:rFonts w:ascii="Times New Roman" w:hAnsi="Times New Roman" w:cs="Times New Roman"/>
          <w:sz w:val="28"/>
          <w:szCs w:val="28"/>
        </w:rPr>
        <w:t xml:space="preserve"> can detect a user’s activity transitions and automatically segment different workout exercises using a two-stage classification model: it first applies a lightweight classifier on low-power inertial sensor data to determine high-level user activities such as non- workout, walking, running, and weightlifting, and only starts detailed weightlifting analysis upon detection of weightlifting exercises. The multi-stage model is also motivated by prior work on hierarchal activity classification</w:t>
      </w:r>
      <w:r>
        <w:rPr>
          <w:rFonts w:ascii="Times New Roman" w:hAnsi="Times New Roman" w:cs="Times New Roman"/>
          <w:sz w:val="28"/>
          <w:szCs w:val="28"/>
        </w:rPr>
        <w:t>.</w:t>
      </w:r>
    </w:p>
    <w:p w:rsidR="00031339" w:rsidRDefault="006F0263" w:rsidP="00D72B42">
      <w:pPr>
        <w:jc w:val="both"/>
        <w:rPr>
          <w:rFonts w:ascii="Century751 SeBd BT" w:hAnsi="Century751 SeBd BT"/>
          <w:b/>
          <w:color w:val="262626" w:themeColor="text1" w:themeTint="D9"/>
          <w:sz w:val="52"/>
        </w:rPr>
      </w:pPr>
    </w:p>
    <w:p w:rsidR="00031339" w:rsidRDefault="006F0263" w:rsidP="00D72B42">
      <w:pPr>
        <w:jc w:val="both"/>
        <w:rPr>
          <w:rFonts w:ascii="Century751 SeBd BT" w:hAnsi="Century751 SeBd BT"/>
          <w:b/>
          <w:color w:val="262626" w:themeColor="text1" w:themeTint="D9"/>
          <w:sz w:val="52"/>
        </w:rPr>
      </w:pPr>
    </w:p>
    <w:p w:rsidR="00031339" w:rsidRDefault="006F0263" w:rsidP="00D72B42">
      <w:pPr>
        <w:jc w:val="both"/>
        <w:rPr>
          <w:rFonts w:ascii="Century751 SeBd BT" w:hAnsi="Century751 SeBd BT"/>
          <w:b/>
          <w:color w:val="262626" w:themeColor="text1" w:themeTint="D9"/>
          <w:sz w:val="52"/>
        </w:rPr>
      </w:pPr>
    </w:p>
    <w:p w:rsidR="00031339" w:rsidRDefault="006F0263" w:rsidP="00D72B42">
      <w:pPr>
        <w:jc w:val="both"/>
        <w:rPr>
          <w:rFonts w:ascii="Century751 SeBd BT" w:hAnsi="Century751 SeBd BT"/>
          <w:b/>
          <w:color w:val="262626" w:themeColor="text1" w:themeTint="D9"/>
          <w:sz w:val="52"/>
        </w:rPr>
      </w:pPr>
    </w:p>
    <w:p w:rsidR="00031339" w:rsidRDefault="006F0263" w:rsidP="00D72B42">
      <w:pPr>
        <w:jc w:val="both"/>
        <w:rPr>
          <w:rFonts w:ascii="Century751 SeBd BT" w:hAnsi="Century751 SeBd BT"/>
          <w:b/>
          <w:color w:val="262626" w:themeColor="text1" w:themeTint="D9"/>
          <w:sz w:val="52"/>
        </w:rPr>
      </w:pPr>
    </w:p>
    <w:p w:rsidR="00031339" w:rsidRDefault="006F0263" w:rsidP="00D72B42">
      <w:pPr>
        <w:jc w:val="both"/>
        <w:rPr>
          <w:rFonts w:ascii="Century751 SeBd BT" w:hAnsi="Century751 SeBd BT"/>
          <w:b/>
          <w:color w:val="262626" w:themeColor="text1" w:themeTint="D9"/>
          <w:sz w:val="52"/>
        </w:rPr>
      </w:pPr>
    </w:p>
    <w:p w:rsidR="00031339" w:rsidRDefault="006F0263" w:rsidP="00D72B42">
      <w:pPr>
        <w:jc w:val="both"/>
        <w:rPr>
          <w:rFonts w:ascii="Century751 SeBd BT" w:hAnsi="Century751 SeBd BT"/>
          <w:b/>
          <w:color w:val="262626" w:themeColor="text1" w:themeTint="D9"/>
          <w:sz w:val="52"/>
        </w:rPr>
      </w:pPr>
    </w:p>
    <w:p w:rsidR="00031339" w:rsidRPr="00086B01" w:rsidRDefault="006F0263" w:rsidP="00D72B42">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F0263" w:rsidRDefault="006F0263" w:rsidP="00D22119">
      <w:pPr>
        <w:spacing w:after="0" w:line="240" w:lineRule="auto"/>
      </w:pPr>
      <w:r>
        <w:separator/>
      </w:r>
    </w:p>
  </w:endnote>
  <w:endnote w:type="continuationSeparator" w:id="0">
    <w:p w:rsidR="006F0263" w:rsidRDefault="006F0263"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F0263"/>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F0263"/>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F0263"/>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F0263" w:rsidRDefault="006F0263" w:rsidP="00D22119">
      <w:pPr>
        <w:spacing w:after="0" w:line="240" w:lineRule="auto"/>
      </w:pPr>
      <w:r>
        <w:separator/>
      </w:r>
    </w:p>
  </w:footnote>
  <w:footnote w:type="continuationSeparator" w:id="0">
    <w:p w:rsidR="006F0263" w:rsidRDefault="006F0263"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40FE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40FE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40FED">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20"/>
  <w:characterSpacingControl w:val="doNotCompress"/>
  <w:hdrShapeDefaults>
    <o:shapedefaults v:ext="edit" spidmax="10242"/>
    <o:shapelayout v:ext="edit">
      <o:idmap v:ext="edit" data="1,2"/>
    </o:shapelayout>
  </w:hdrShapeDefaults>
  <w:footnotePr>
    <w:footnote w:id="-1"/>
    <w:footnote w:id="0"/>
  </w:footnotePr>
  <w:endnotePr>
    <w:endnote w:id="-1"/>
    <w:endnote w:id="0"/>
  </w:endnotePr>
  <w:compat>
    <w:useFELayout/>
  </w:compat>
  <w:rsids>
    <w:rsidRoot w:val="00D22119"/>
    <w:rsid w:val="0013116A"/>
    <w:rsid w:val="001C0C66"/>
    <w:rsid w:val="00514F0F"/>
    <w:rsid w:val="005207F8"/>
    <w:rsid w:val="00527D75"/>
    <w:rsid w:val="00540FED"/>
    <w:rsid w:val="00577E56"/>
    <w:rsid w:val="0066345A"/>
    <w:rsid w:val="006F0263"/>
    <w:rsid w:val="00B337E0"/>
    <w:rsid w:val="00CC32E3"/>
    <w:rsid w:val="00CE5948"/>
    <w:rsid w:val="00D22119"/>
    <w:rsid w:val="00D72B42"/>
    <w:rsid w:val="00E760F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615</Words>
  <Characters>3510</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cp:lastModifiedBy>
  <cp:revision>3</cp:revision>
  <dcterms:created xsi:type="dcterms:W3CDTF">2018-09-19T06:47:00Z</dcterms:created>
  <dcterms:modified xsi:type="dcterms:W3CDTF">2018-09-22T05:20:00Z</dcterms:modified>
</cp:coreProperties>
</file>