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EB1CB4" w:rsidP="00C74EE5">
      <w:pPr>
        <w:jc w:val="both"/>
        <w:rPr>
          <w:noProof/>
        </w:rPr>
      </w:pPr>
    </w:p>
    <w:p w:rsidR="00ED48C9" w:rsidRDefault="00EB1CB4" w:rsidP="00C74EE5">
      <w:pPr>
        <w:jc w:val="both"/>
      </w:pPr>
    </w:p>
    <w:p w:rsidR="00ED48C9" w:rsidRDefault="00EB1CB4" w:rsidP="00C74EE5">
      <w:pPr>
        <w:jc w:val="both"/>
      </w:pPr>
    </w:p>
    <w:p w:rsidR="00ED48C9" w:rsidRDefault="00EB1CB4" w:rsidP="00C74EE5">
      <w:pPr>
        <w:jc w:val="both"/>
      </w:pPr>
    </w:p>
    <w:p w:rsidR="00ED48C9" w:rsidRDefault="00EB1CB4" w:rsidP="00C74EE5">
      <w:pPr>
        <w:jc w:val="both"/>
      </w:pPr>
    </w:p>
    <w:p w:rsidR="00ED48C9" w:rsidRDefault="00EB1CB4" w:rsidP="00C74EE5">
      <w:pPr>
        <w:jc w:val="both"/>
      </w:pPr>
    </w:p>
    <w:p w:rsidR="00ED48C9" w:rsidRDefault="00EB1CB4" w:rsidP="00C74EE5">
      <w:pPr>
        <w:jc w:val="both"/>
      </w:pPr>
    </w:p>
    <w:p w:rsidR="00ED48C9" w:rsidRDefault="00EB1CB4" w:rsidP="00C74EE5">
      <w:pPr>
        <w:jc w:val="both"/>
      </w:pPr>
    </w:p>
    <w:p w:rsidR="00ED48C9" w:rsidRDefault="0013116A" w:rsidP="00C74EE5">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B1CB4" w:rsidP="00C74EE5">
      <w:pPr>
        <w:jc w:val="both"/>
      </w:pPr>
    </w:p>
    <w:p w:rsidR="00ED48C9" w:rsidRDefault="00EB1CB4" w:rsidP="00C74EE5">
      <w:pPr>
        <w:jc w:val="both"/>
      </w:pPr>
      <w:bookmarkStart w:id="0" w:name="_GoBack"/>
      <w:bookmarkEnd w:id="0"/>
    </w:p>
    <w:p w:rsidR="00086B01" w:rsidRDefault="00232F9B" w:rsidP="00C74EE5">
      <w:pPr>
        <w:jc w:val="both"/>
        <w:rPr>
          <w:rFonts w:ascii="Century751 SeBd BT" w:hAnsi="Century751 SeBd BT"/>
          <w:b/>
          <w:color w:val="262626" w:themeColor="text1" w:themeTint="D9"/>
          <w:sz w:val="52"/>
        </w:rPr>
      </w:pPr>
      <w:r>
        <w:rPr>
          <w:rFonts w:ascii="Century751 SeBd BT" w:hAnsi="Century751 SeBd BT"/>
          <w:b/>
          <w:color w:val="262626" w:themeColor="text1" w:themeTint="D9"/>
          <w:sz w:val="52"/>
        </w:rPr>
        <w:t xml:space="preserve">           </w:t>
      </w:r>
      <w:r w:rsidR="0013116A" w:rsidRPr="00086B01">
        <w:rPr>
          <w:rFonts w:ascii="Century751 SeBd BT" w:hAnsi="Century751 SeBd BT"/>
          <w:b/>
          <w:color w:val="262626" w:themeColor="text1" w:themeTint="D9"/>
          <w:sz w:val="52"/>
        </w:rPr>
        <w:t xml:space="preserve">CHENNAI </w:t>
      </w:r>
      <w:r w:rsidR="0013116A">
        <w:rPr>
          <w:rFonts w:ascii="Century751 SeBd BT" w:hAnsi="Century751 SeBd BT"/>
          <w:b/>
          <w:color w:val="262626" w:themeColor="text1" w:themeTint="D9"/>
          <w:sz w:val="52"/>
        </w:rPr>
        <w:t>–</w:t>
      </w:r>
      <w:r w:rsidR="0013116A" w:rsidRPr="00086B01">
        <w:rPr>
          <w:rFonts w:ascii="Century751 SeBd BT" w:hAnsi="Century751 SeBd BT"/>
          <w:b/>
          <w:color w:val="262626" w:themeColor="text1" w:themeTint="D9"/>
          <w:sz w:val="52"/>
        </w:rPr>
        <w:t xml:space="preserve"> PONDICHERRY</w:t>
      </w:r>
    </w:p>
    <w:p w:rsidR="00086B01" w:rsidRDefault="00EB1CB4" w:rsidP="00C74EE5">
      <w:pPr>
        <w:jc w:val="both"/>
        <w:rPr>
          <w:rFonts w:ascii="Century751 SeBd BT" w:hAnsi="Century751 SeBd BT"/>
          <w:b/>
          <w:color w:val="262626" w:themeColor="text1" w:themeTint="D9"/>
          <w:sz w:val="52"/>
        </w:rPr>
      </w:pPr>
    </w:p>
    <w:p w:rsidR="00086B01" w:rsidRDefault="00EB1CB4" w:rsidP="00C74EE5">
      <w:pPr>
        <w:jc w:val="both"/>
        <w:rPr>
          <w:rFonts w:ascii="Century751 SeBd BT" w:hAnsi="Century751 SeBd BT"/>
          <w:b/>
          <w:color w:val="262626" w:themeColor="text1" w:themeTint="D9"/>
          <w:sz w:val="52"/>
        </w:rPr>
      </w:pPr>
    </w:p>
    <w:p w:rsidR="00C74EE5" w:rsidRDefault="00C74EE5" w:rsidP="00C74EE5">
      <w:pPr>
        <w:jc w:val="both"/>
        <w:rPr>
          <w:rFonts w:ascii="Times New Roman" w:hAnsi="Times New Roman" w:cs="Times New Roman"/>
          <w:b/>
          <w:sz w:val="28"/>
          <w:szCs w:val="28"/>
        </w:rPr>
      </w:pPr>
      <w:r w:rsidRPr="0001070F">
        <w:rPr>
          <w:rFonts w:ascii="Times New Roman" w:hAnsi="Times New Roman" w:cs="Times New Roman"/>
          <w:b/>
          <w:sz w:val="28"/>
          <w:szCs w:val="28"/>
        </w:rPr>
        <w:lastRenderedPageBreak/>
        <w:t>Audit-Free Cloud Storage via Deniable</w:t>
      </w:r>
      <w:r>
        <w:rPr>
          <w:rFonts w:ascii="Times New Roman" w:hAnsi="Times New Roman" w:cs="Times New Roman"/>
          <w:b/>
          <w:sz w:val="28"/>
          <w:szCs w:val="28"/>
        </w:rPr>
        <w:t xml:space="preserve"> </w:t>
      </w:r>
      <w:r w:rsidRPr="0001070F">
        <w:rPr>
          <w:rFonts w:ascii="Times New Roman" w:hAnsi="Times New Roman" w:cs="Times New Roman"/>
          <w:b/>
          <w:sz w:val="28"/>
          <w:szCs w:val="28"/>
        </w:rPr>
        <w:t>Attribute-based Encryption</w:t>
      </w:r>
    </w:p>
    <w:p w:rsidR="00C74EE5" w:rsidRDefault="00C74EE5" w:rsidP="00C74EE5">
      <w:pPr>
        <w:jc w:val="both"/>
        <w:rPr>
          <w:rFonts w:ascii="Times New Roman" w:hAnsi="Times New Roman" w:cs="Times New Roman"/>
          <w:b/>
          <w:sz w:val="28"/>
          <w:szCs w:val="28"/>
        </w:rPr>
      </w:pPr>
    </w:p>
    <w:p w:rsidR="00C74EE5" w:rsidRDefault="00C74EE5" w:rsidP="00C74EE5">
      <w:pPr>
        <w:jc w:val="both"/>
        <w:rPr>
          <w:rFonts w:ascii="Times New Roman" w:hAnsi="Times New Roman" w:cs="Times New Roman"/>
          <w:b/>
          <w:sz w:val="28"/>
          <w:szCs w:val="28"/>
        </w:rPr>
      </w:pPr>
      <w:r>
        <w:rPr>
          <w:rFonts w:ascii="Times New Roman" w:hAnsi="Times New Roman" w:cs="Times New Roman"/>
          <w:b/>
          <w:sz w:val="28"/>
          <w:szCs w:val="28"/>
        </w:rPr>
        <w:t>Abstract:</w:t>
      </w:r>
    </w:p>
    <w:p w:rsidR="00C74EE5" w:rsidRDefault="00C74EE5" w:rsidP="00C74EE5">
      <w:pPr>
        <w:jc w:val="both"/>
        <w:rPr>
          <w:rFonts w:ascii="Times New Roman" w:hAnsi="Times New Roman" w:cs="Times New Roman"/>
          <w:sz w:val="28"/>
          <w:szCs w:val="28"/>
        </w:rPr>
      </w:pPr>
      <w:r w:rsidRPr="001F1B01">
        <w:rPr>
          <w:rFonts w:ascii="Times New Roman" w:hAnsi="Times New Roman" w:cs="Times New Roman"/>
          <w:sz w:val="28"/>
          <w:szCs w:val="28"/>
        </w:rPr>
        <w:t>Cloud storage services have become increasingly popular. Because of the importance of privacy, many cloud storage encryption schemes have been proposed to protect data from those who do not have access. All such schemes assumed that cloud storage providers are safe and cannot be hacked; however, in practice, some authorities (i.e., coercers) may force cloud storage providers to reveal user secrets or confidential data on the cloud, thus altogether circumventing storage encryption schemes. In this paper, we present our design for a new cloud storage encryption scheme that enables cloud storage providers to create convincing fake user secrets to protect user privacy. Since coercers cannot tell if obtained secrets are true or not, the cloud storage providers ensure that user privacy is still securely protected.</w:t>
      </w:r>
    </w:p>
    <w:p w:rsidR="00C74EE5" w:rsidRDefault="00C74EE5" w:rsidP="00C74EE5">
      <w:pPr>
        <w:jc w:val="both"/>
        <w:rPr>
          <w:rFonts w:ascii="Times New Roman" w:hAnsi="Times New Roman" w:cs="Times New Roman"/>
          <w:b/>
          <w:sz w:val="28"/>
          <w:szCs w:val="28"/>
        </w:rPr>
      </w:pPr>
      <w:r w:rsidRPr="00C43E04">
        <w:rPr>
          <w:rFonts w:ascii="Times New Roman" w:hAnsi="Times New Roman" w:cs="Times New Roman"/>
          <w:b/>
          <w:sz w:val="28"/>
          <w:szCs w:val="28"/>
        </w:rPr>
        <w:t>Existing System:</w:t>
      </w:r>
    </w:p>
    <w:p w:rsidR="00C74EE5" w:rsidRDefault="00C74EE5" w:rsidP="00C74EE5">
      <w:pPr>
        <w:jc w:val="both"/>
        <w:rPr>
          <w:rFonts w:ascii="Times New Roman" w:hAnsi="Times New Roman" w:cs="Times New Roman"/>
          <w:sz w:val="28"/>
          <w:szCs w:val="28"/>
        </w:rPr>
      </w:pPr>
      <w:r w:rsidRPr="00900F8B">
        <w:rPr>
          <w:rFonts w:ascii="Times New Roman" w:hAnsi="Times New Roman" w:cs="Times New Roman"/>
          <w:sz w:val="28"/>
          <w:szCs w:val="28"/>
        </w:rPr>
        <w:t>Most of the proposed schemes assume cloud storage service providers or trusted third parties handling key management are trusted and cannot be hacked; however, in practice, some entities may intercept communications between users and cloud storage providers and then compel storage providers to release user secrets by using government power or other means. In this case, encrypted data are assumed to be known and storage providers are requested to release user secrets.</w:t>
      </w:r>
    </w:p>
    <w:p w:rsidR="00C74EE5" w:rsidRDefault="00C74EE5" w:rsidP="00C74EE5">
      <w:pPr>
        <w:jc w:val="both"/>
        <w:rPr>
          <w:rFonts w:ascii="Times New Roman" w:hAnsi="Times New Roman" w:cs="Times New Roman"/>
          <w:sz w:val="28"/>
          <w:szCs w:val="28"/>
        </w:rPr>
      </w:pPr>
      <w:r w:rsidRPr="008053BC">
        <w:rPr>
          <w:rFonts w:ascii="Times New Roman" w:hAnsi="Times New Roman" w:cs="Times New Roman"/>
          <w:sz w:val="28"/>
          <w:szCs w:val="28"/>
        </w:rPr>
        <w:t>Since it is difficult to fight against outside coercion,</w:t>
      </w:r>
      <w:r>
        <w:rPr>
          <w:rFonts w:ascii="Times New Roman" w:hAnsi="Times New Roman" w:cs="Times New Roman"/>
          <w:sz w:val="28"/>
          <w:szCs w:val="28"/>
        </w:rPr>
        <w:t xml:space="preserve"> </w:t>
      </w:r>
      <w:r w:rsidRPr="008053BC">
        <w:rPr>
          <w:rFonts w:ascii="Times New Roman" w:hAnsi="Times New Roman" w:cs="Times New Roman"/>
          <w:sz w:val="28"/>
          <w:szCs w:val="28"/>
        </w:rPr>
        <w:t>we aimed to build an encryption scheme that could help</w:t>
      </w:r>
      <w:r>
        <w:rPr>
          <w:rFonts w:ascii="Times New Roman" w:hAnsi="Times New Roman" w:cs="Times New Roman"/>
          <w:sz w:val="28"/>
          <w:szCs w:val="28"/>
        </w:rPr>
        <w:t xml:space="preserve"> </w:t>
      </w:r>
      <w:r w:rsidRPr="008053BC">
        <w:rPr>
          <w:rFonts w:ascii="Times New Roman" w:hAnsi="Times New Roman" w:cs="Times New Roman"/>
          <w:sz w:val="28"/>
          <w:szCs w:val="28"/>
        </w:rPr>
        <w:t>cloud storage providers avoid this predicament. In our</w:t>
      </w:r>
      <w:r>
        <w:rPr>
          <w:rFonts w:ascii="Times New Roman" w:hAnsi="Times New Roman" w:cs="Times New Roman"/>
          <w:sz w:val="28"/>
          <w:szCs w:val="28"/>
        </w:rPr>
        <w:t xml:space="preserve"> </w:t>
      </w:r>
      <w:r w:rsidRPr="008053BC">
        <w:rPr>
          <w:rFonts w:ascii="Times New Roman" w:hAnsi="Times New Roman" w:cs="Times New Roman"/>
          <w:sz w:val="28"/>
          <w:szCs w:val="28"/>
        </w:rPr>
        <w:t>approach, we offer cloud storage providers means to</w:t>
      </w:r>
      <w:r>
        <w:rPr>
          <w:rFonts w:ascii="Times New Roman" w:hAnsi="Times New Roman" w:cs="Times New Roman"/>
          <w:sz w:val="28"/>
          <w:szCs w:val="28"/>
        </w:rPr>
        <w:t xml:space="preserve"> </w:t>
      </w:r>
      <w:r w:rsidRPr="008053BC">
        <w:rPr>
          <w:rFonts w:ascii="Times New Roman" w:hAnsi="Times New Roman" w:cs="Times New Roman"/>
          <w:sz w:val="28"/>
          <w:szCs w:val="28"/>
        </w:rPr>
        <w:t>create fake user secrets. Given such fake user secrets,</w:t>
      </w:r>
      <w:r>
        <w:rPr>
          <w:rFonts w:ascii="Times New Roman" w:hAnsi="Times New Roman" w:cs="Times New Roman"/>
          <w:sz w:val="28"/>
          <w:szCs w:val="28"/>
        </w:rPr>
        <w:t xml:space="preserve"> </w:t>
      </w:r>
      <w:r w:rsidRPr="008053BC">
        <w:rPr>
          <w:rFonts w:ascii="Times New Roman" w:hAnsi="Times New Roman" w:cs="Times New Roman"/>
          <w:sz w:val="28"/>
          <w:szCs w:val="28"/>
        </w:rPr>
        <w:t>outside coercers can only obtained forged data from a</w:t>
      </w:r>
      <w:r>
        <w:rPr>
          <w:rFonts w:ascii="Times New Roman" w:hAnsi="Times New Roman" w:cs="Times New Roman"/>
          <w:sz w:val="28"/>
          <w:szCs w:val="28"/>
        </w:rPr>
        <w:t xml:space="preserve"> </w:t>
      </w:r>
      <w:r w:rsidRPr="008053BC">
        <w:rPr>
          <w:rFonts w:ascii="Times New Roman" w:hAnsi="Times New Roman" w:cs="Times New Roman"/>
          <w:sz w:val="28"/>
          <w:szCs w:val="28"/>
        </w:rPr>
        <w:t>user’s stored ciphertext. Once coercers think the received</w:t>
      </w:r>
      <w:r>
        <w:rPr>
          <w:rFonts w:ascii="Times New Roman" w:hAnsi="Times New Roman" w:cs="Times New Roman"/>
          <w:sz w:val="28"/>
          <w:szCs w:val="28"/>
        </w:rPr>
        <w:t xml:space="preserve"> </w:t>
      </w:r>
      <w:r w:rsidRPr="008053BC">
        <w:rPr>
          <w:rFonts w:ascii="Times New Roman" w:hAnsi="Times New Roman" w:cs="Times New Roman"/>
          <w:sz w:val="28"/>
          <w:szCs w:val="28"/>
        </w:rPr>
        <w:t>secrets are real, they will be satisfied and more importantly</w:t>
      </w:r>
      <w:r>
        <w:rPr>
          <w:rFonts w:ascii="Times New Roman" w:hAnsi="Times New Roman" w:cs="Times New Roman"/>
          <w:sz w:val="28"/>
          <w:szCs w:val="28"/>
        </w:rPr>
        <w:t xml:space="preserve"> </w:t>
      </w:r>
      <w:r w:rsidRPr="008053BC">
        <w:rPr>
          <w:rFonts w:ascii="Times New Roman" w:hAnsi="Times New Roman" w:cs="Times New Roman"/>
          <w:sz w:val="28"/>
          <w:szCs w:val="28"/>
        </w:rPr>
        <w:t>cloud storage providers will not have revealed any</w:t>
      </w:r>
      <w:r>
        <w:rPr>
          <w:rFonts w:ascii="Times New Roman" w:hAnsi="Times New Roman" w:cs="Times New Roman"/>
          <w:sz w:val="28"/>
          <w:szCs w:val="28"/>
        </w:rPr>
        <w:t xml:space="preserve"> </w:t>
      </w:r>
      <w:r w:rsidRPr="008053BC">
        <w:rPr>
          <w:rFonts w:ascii="Times New Roman" w:hAnsi="Times New Roman" w:cs="Times New Roman"/>
          <w:sz w:val="28"/>
          <w:szCs w:val="28"/>
        </w:rPr>
        <w:t>real secrets. Therefore, user privacy is still protected.</w:t>
      </w:r>
    </w:p>
    <w:p w:rsidR="00C74EE5" w:rsidRDefault="00C74EE5" w:rsidP="00C74EE5">
      <w:pPr>
        <w:jc w:val="both"/>
        <w:rPr>
          <w:rFonts w:ascii="Times New Roman" w:hAnsi="Times New Roman" w:cs="Times New Roman"/>
          <w:b/>
          <w:sz w:val="28"/>
          <w:szCs w:val="28"/>
        </w:rPr>
      </w:pPr>
    </w:p>
    <w:p w:rsidR="00C74EE5" w:rsidRDefault="00C74EE5" w:rsidP="00C74EE5">
      <w:pPr>
        <w:jc w:val="both"/>
        <w:rPr>
          <w:rFonts w:ascii="Times New Roman" w:hAnsi="Times New Roman" w:cs="Times New Roman"/>
          <w:b/>
          <w:sz w:val="28"/>
          <w:szCs w:val="28"/>
        </w:rPr>
      </w:pPr>
    </w:p>
    <w:p w:rsidR="00C74EE5" w:rsidRDefault="00C74EE5" w:rsidP="00C74EE5">
      <w:pPr>
        <w:jc w:val="both"/>
        <w:rPr>
          <w:rFonts w:ascii="Times New Roman" w:hAnsi="Times New Roman" w:cs="Times New Roman"/>
          <w:b/>
          <w:sz w:val="28"/>
          <w:szCs w:val="28"/>
        </w:rPr>
      </w:pPr>
      <w:r w:rsidRPr="00DF29A7">
        <w:rPr>
          <w:rFonts w:ascii="Times New Roman" w:hAnsi="Times New Roman" w:cs="Times New Roman"/>
          <w:b/>
          <w:sz w:val="28"/>
          <w:szCs w:val="28"/>
        </w:rPr>
        <w:t>Proposed System:</w:t>
      </w:r>
    </w:p>
    <w:p w:rsidR="00C74EE5" w:rsidRPr="001B45E9" w:rsidRDefault="00C74EE5" w:rsidP="00C74EE5">
      <w:pPr>
        <w:jc w:val="both"/>
        <w:rPr>
          <w:rFonts w:ascii="Times New Roman" w:hAnsi="Times New Roman" w:cs="Times New Roman"/>
          <w:sz w:val="28"/>
          <w:szCs w:val="28"/>
        </w:rPr>
      </w:pPr>
      <w:r w:rsidRPr="001B45E9">
        <w:rPr>
          <w:rFonts w:ascii="Times New Roman" w:hAnsi="Times New Roman" w:cs="Times New Roman"/>
          <w:sz w:val="28"/>
          <w:szCs w:val="28"/>
        </w:rPr>
        <w:t>We describe a deniable ABE scheme for cloud storage services. We make use of ABE characteristics for securing stored data with a fine-grained access  control mechanism and deniable encryption to prevent outside auditing. Our scheme is based on Waters ciphertext policy-attribute based encryption (CP-ABE) scheme. We enhance the Waters scheme from prime order bilinear groups to composite order bilinear groups. By the subgroup decision problem assumption, our scheme enables users to be able to provide fake secrets that   seem legitimate to outside coercers.</w:t>
      </w:r>
    </w:p>
    <w:p w:rsidR="00031339" w:rsidRPr="00086B01" w:rsidRDefault="00EB1CB4" w:rsidP="00C74EE5">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B1CB4" w:rsidRDefault="00EB1CB4" w:rsidP="00D22119">
      <w:pPr>
        <w:spacing w:after="0" w:line="240" w:lineRule="auto"/>
      </w:pPr>
      <w:r>
        <w:separator/>
      </w:r>
    </w:p>
  </w:endnote>
  <w:endnote w:type="continuationSeparator" w:id="1">
    <w:p w:rsidR="00EB1CB4" w:rsidRDefault="00EB1CB4"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B1CB4"/>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B1CB4"/>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B1CB4"/>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B1CB4" w:rsidRDefault="00EB1CB4" w:rsidP="00D22119">
      <w:pPr>
        <w:spacing w:after="0" w:line="240" w:lineRule="auto"/>
      </w:pPr>
      <w:r>
        <w:separator/>
      </w:r>
    </w:p>
  </w:footnote>
  <w:footnote w:type="continuationSeparator" w:id="1">
    <w:p w:rsidR="00EB1CB4" w:rsidRDefault="00EB1CB4"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5690A">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5690A">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5690A">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8194"/>
    <o:shapelayout v:ext="edit">
      <o:idmap v:ext="edit" data="1,2"/>
    </o:shapelayout>
  </w:hdrShapeDefaults>
  <w:footnotePr>
    <w:footnote w:id="0"/>
    <w:footnote w:id="1"/>
  </w:footnotePr>
  <w:endnotePr>
    <w:endnote w:id="0"/>
    <w:endnote w:id="1"/>
  </w:endnotePr>
  <w:compat>
    <w:useFELayout/>
  </w:compat>
  <w:rsids>
    <w:rsidRoot w:val="00D22119"/>
    <w:rsid w:val="0005690A"/>
    <w:rsid w:val="0013116A"/>
    <w:rsid w:val="001C0C66"/>
    <w:rsid w:val="00232F9B"/>
    <w:rsid w:val="00251AF3"/>
    <w:rsid w:val="002F61A5"/>
    <w:rsid w:val="0066345A"/>
    <w:rsid w:val="00C74EE5"/>
    <w:rsid w:val="00CE5948"/>
    <w:rsid w:val="00D22119"/>
    <w:rsid w:val="00E67EF0"/>
    <w:rsid w:val="00EB1CB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1AF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TotalTime>
  <Pages>3</Pages>
  <Words>383</Words>
  <Characters>2188</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2566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6</cp:revision>
  <dcterms:created xsi:type="dcterms:W3CDTF">2018-09-17T12:20:00Z</dcterms:created>
  <dcterms:modified xsi:type="dcterms:W3CDTF">2018-09-17T13:28:00Z</dcterms:modified>
</cp:coreProperties>
</file>